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4BD2" w14:textId="7C6595D8" w:rsidR="001B1D7A" w:rsidRPr="001B1D7A" w:rsidRDefault="001B1D7A" w:rsidP="001B1D7A"/>
    <w:p w14:paraId="3D0FBEFC" w14:textId="77777777" w:rsidR="001B1D7A" w:rsidRPr="001B1D7A" w:rsidRDefault="001B1D7A" w:rsidP="001B1D7A">
      <w:pPr>
        <w:rPr>
          <w:b/>
          <w:bCs/>
        </w:rPr>
      </w:pPr>
      <w:r w:rsidRPr="001B1D7A">
        <w:rPr>
          <w:b/>
          <w:bCs/>
        </w:rPr>
        <w:t>Westside High School – Weekly Lesson Plan (Week-at-a-Glance)</w:t>
      </w:r>
    </w:p>
    <w:p w14:paraId="73E056AA" w14:textId="7A241FAD" w:rsidR="001B1D7A" w:rsidRPr="001B1D7A" w:rsidRDefault="001B1D7A" w:rsidP="001B1D7A">
      <w:r w:rsidRPr="001B1D7A">
        <w:rPr>
          <w:b/>
          <w:bCs/>
        </w:rPr>
        <w:t>Teacher:</w:t>
      </w:r>
      <w:r w:rsidRPr="001B1D7A">
        <w:t xml:space="preserve"> [Your Name]</w:t>
      </w:r>
      <w:r w:rsidRPr="001B1D7A">
        <w:t> </w:t>
      </w:r>
      <w:r w:rsidRPr="001B1D7A">
        <w:t> </w:t>
      </w:r>
      <w:r w:rsidRPr="001B1D7A">
        <w:rPr>
          <w:b/>
          <w:bCs/>
        </w:rPr>
        <w:t>Subject:</w:t>
      </w:r>
      <w:r w:rsidRPr="001B1D7A">
        <w:t xml:space="preserve"> Physical Science</w:t>
      </w:r>
      <w:r w:rsidRPr="001B1D7A">
        <w:t> </w:t>
      </w:r>
      <w:r w:rsidRPr="001B1D7A">
        <w:t> </w:t>
      </w:r>
      <w:r w:rsidRPr="001B1D7A">
        <w:rPr>
          <w:b/>
          <w:bCs/>
        </w:rPr>
        <w:t>Course:</w:t>
      </w:r>
      <w:r w:rsidRPr="001B1D7A">
        <w:t xml:space="preserve"> Nuclear Energy</w:t>
      </w:r>
      <w:r w:rsidRPr="001B1D7A">
        <w:t> </w:t>
      </w:r>
      <w:r w:rsidRPr="001B1D7A">
        <w:t> </w:t>
      </w:r>
      <w:r w:rsidRPr="001B1D7A">
        <w:rPr>
          <w:b/>
          <w:bCs/>
        </w:rPr>
        <w:t>Date(s):</w:t>
      </w:r>
      <w:r w:rsidRPr="001B1D7A">
        <w:t xml:space="preserve"> November 17–21, 2025</w:t>
      </w:r>
      <w:r w:rsidRPr="001B1D7A">
        <w:br/>
      </w:r>
      <w:r w:rsidRPr="001B1D7A">
        <w:pict w14:anchorId="3893A058">
          <v:rect id="_x0000_i104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608"/>
        <w:gridCol w:w="1624"/>
        <w:gridCol w:w="1592"/>
        <w:gridCol w:w="1560"/>
        <w:gridCol w:w="1795"/>
        <w:gridCol w:w="1595"/>
        <w:gridCol w:w="1800"/>
        <w:gridCol w:w="1322"/>
      </w:tblGrid>
      <w:tr w:rsidR="0053499D" w:rsidRPr="001B1D7A" w14:paraId="42144F45" w14:textId="77777777" w:rsidTr="005349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69A5E8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00E695B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73ECAB1D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596D64B4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4BD4041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B56E8E8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503210AE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BB6BB8E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1C45EFFC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Closing (5 min)</w:t>
            </w:r>
          </w:p>
        </w:tc>
      </w:tr>
      <w:tr w:rsidR="0053499D" w:rsidRPr="001B1D7A" w14:paraId="308CEBD7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1D0CD" w14:textId="77777777" w:rsidR="001B1D7A" w:rsidRPr="001B1D7A" w:rsidRDefault="001B1D7A" w:rsidP="001B1D7A">
            <w:r w:rsidRPr="001B1D7A">
              <w:rPr>
                <w:b/>
                <w:bCs/>
              </w:rPr>
              <w:t>Mon 11/17 – Introduction to Nuclear Energy</w:t>
            </w:r>
          </w:p>
        </w:tc>
        <w:tc>
          <w:tcPr>
            <w:tcW w:w="0" w:type="auto"/>
            <w:vAlign w:val="center"/>
            <w:hideMark/>
          </w:tcPr>
          <w:p w14:paraId="32240DEF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explain what nuclear energy is and identify its major uses in society.</w:t>
            </w:r>
          </w:p>
        </w:tc>
        <w:tc>
          <w:tcPr>
            <w:tcW w:w="0" w:type="auto"/>
            <w:vAlign w:val="center"/>
            <w:hideMark/>
          </w:tcPr>
          <w:p w14:paraId="2C374BEA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differentiate nuclear energy from chemical energy.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list examples of nuclear energy applications.</w:t>
            </w:r>
          </w:p>
        </w:tc>
        <w:tc>
          <w:tcPr>
            <w:tcW w:w="0" w:type="auto"/>
            <w:vAlign w:val="center"/>
            <w:hideMark/>
          </w:tcPr>
          <w:p w14:paraId="60680B6D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Anticipation Guide</w:t>
            </w:r>
            <w:r w:rsidRPr="001B1D7A">
              <w:t xml:space="preserve"> – Students respond to true/false statements about nuclear energy myths.</w:t>
            </w:r>
          </w:p>
        </w:tc>
        <w:tc>
          <w:tcPr>
            <w:tcW w:w="0" w:type="auto"/>
            <w:vAlign w:val="center"/>
            <w:hideMark/>
          </w:tcPr>
          <w:p w14:paraId="128B3003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Direct Instruction with Anchor Chart</w:t>
            </w:r>
            <w:r w:rsidRPr="001B1D7A">
              <w:t xml:space="preserve"> – Teacher explains atomic energy concepts using visuals.</w:t>
            </w:r>
          </w:p>
        </w:tc>
        <w:tc>
          <w:tcPr>
            <w:tcW w:w="0" w:type="auto"/>
            <w:vAlign w:val="center"/>
            <w:hideMark/>
          </w:tcPr>
          <w:p w14:paraId="00BDADA6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Think-Pair-Share</w:t>
            </w:r>
            <w:r w:rsidRPr="001B1D7A">
              <w:t xml:space="preserve"> – Students discuss one benefit and one risk of nuclear energy.</w:t>
            </w:r>
          </w:p>
        </w:tc>
        <w:tc>
          <w:tcPr>
            <w:tcW w:w="0" w:type="auto"/>
            <w:vAlign w:val="center"/>
            <w:hideMark/>
          </w:tcPr>
          <w:p w14:paraId="07BB6285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Jigsaw Strategy</w:t>
            </w:r>
            <w:r w:rsidRPr="001B1D7A">
              <w:t xml:space="preserve"> – Groups research applications (power plants, medicine, weapons, etc.) and share.</w:t>
            </w:r>
          </w:p>
        </w:tc>
        <w:tc>
          <w:tcPr>
            <w:tcW w:w="0" w:type="auto"/>
            <w:vAlign w:val="center"/>
            <w:hideMark/>
          </w:tcPr>
          <w:p w14:paraId="3ABF380C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Quick Write</w:t>
            </w:r>
            <w:r w:rsidRPr="001B1D7A">
              <w:t xml:space="preserve"> – “Explain in your own words how nuclear energy is produced.”</w:t>
            </w:r>
          </w:p>
        </w:tc>
        <w:tc>
          <w:tcPr>
            <w:tcW w:w="0" w:type="auto"/>
            <w:vAlign w:val="center"/>
            <w:hideMark/>
          </w:tcPr>
          <w:p w14:paraId="54D5FE63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Exit Ticket</w:t>
            </w:r>
            <w:r w:rsidRPr="001B1D7A">
              <w:t xml:space="preserve"> – “One fact I learned today that surprised me.”</w:t>
            </w:r>
          </w:p>
        </w:tc>
      </w:tr>
      <w:tr w:rsidR="0053499D" w:rsidRPr="001B1D7A" w14:paraId="01D6C5B3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062B6" w14:textId="77777777" w:rsidR="001B1D7A" w:rsidRPr="001B1D7A" w:rsidRDefault="001B1D7A" w:rsidP="001B1D7A">
            <w:r w:rsidRPr="001B1D7A">
              <w:rPr>
                <w:b/>
                <w:bCs/>
              </w:rPr>
              <w:t>Tue 11/18 – Nuclear Fission and Fusion</w:t>
            </w:r>
          </w:p>
        </w:tc>
        <w:tc>
          <w:tcPr>
            <w:tcW w:w="0" w:type="auto"/>
            <w:vAlign w:val="center"/>
            <w:hideMark/>
          </w:tcPr>
          <w:p w14:paraId="26179E29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</w:t>
            </w:r>
            <w:proofErr w:type="gramStart"/>
            <w:r w:rsidRPr="001B1D7A">
              <w:t>compare and contrast</w:t>
            </w:r>
            <w:proofErr w:type="gramEnd"/>
            <w:r w:rsidRPr="001B1D7A">
              <w:t xml:space="preserve"> nuclear fission and fusion reactions.</w:t>
            </w:r>
          </w:p>
        </w:tc>
        <w:tc>
          <w:tcPr>
            <w:tcW w:w="0" w:type="auto"/>
            <w:vAlign w:val="center"/>
            <w:hideMark/>
          </w:tcPr>
          <w:p w14:paraId="731B4DA7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describe how energy is released in both processes.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identify real-world examples of </w:t>
            </w:r>
            <w:r w:rsidRPr="001B1D7A">
              <w:lastRenderedPageBreak/>
              <w:t>fission and fusion.</w:t>
            </w:r>
          </w:p>
        </w:tc>
        <w:tc>
          <w:tcPr>
            <w:tcW w:w="0" w:type="auto"/>
            <w:vAlign w:val="center"/>
            <w:hideMark/>
          </w:tcPr>
          <w:p w14:paraId="797EF9CC" w14:textId="77777777" w:rsidR="001B1D7A" w:rsidRPr="001B1D7A" w:rsidRDefault="001B1D7A" w:rsidP="001B1D7A">
            <w:r w:rsidRPr="001B1D7A">
              <w:rPr>
                <w:b/>
                <w:bCs/>
              </w:rPr>
              <w:lastRenderedPageBreak/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KWL Chart</w:t>
            </w:r>
            <w:r w:rsidRPr="001B1D7A">
              <w:t xml:space="preserve"> – Students list what they know about fission/fusion.</w:t>
            </w:r>
          </w:p>
        </w:tc>
        <w:tc>
          <w:tcPr>
            <w:tcW w:w="0" w:type="auto"/>
            <w:vAlign w:val="center"/>
            <w:hideMark/>
          </w:tcPr>
          <w:p w14:paraId="17420A5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Modeling with Think-Aloud</w:t>
            </w:r>
            <w:r w:rsidRPr="001B1D7A">
              <w:t xml:space="preserve"> – Teacher demonstrates diagrams of both processes.</w:t>
            </w:r>
          </w:p>
        </w:tc>
        <w:tc>
          <w:tcPr>
            <w:tcW w:w="0" w:type="auto"/>
            <w:vAlign w:val="center"/>
            <w:hideMark/>
          </w:tcPr>
          <w:p w14:paraId="5B9254A3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Graphic Organizer (Guided)</w:t>
            </w:r>
            <w:r w:rsidRPr="001B1D7A">
              <w:t xml:space="preserve"> – Students fill in a Venn diagram comparing fission and fusion.</w:t>
            </w:r>
          </w:p>
        </w:tc>
        <w:tc>
          <w:tcPr>
            <w:tcW w:w="0" w:type="auto"/>
            <w:vAlign w:val="center"/>
            <w:hideMark/>
          </w:tcPr>
          <w:p w14:paraId="17C5C63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Collaborative Annotation</w:t>
            </w:r>
            <w:r w:rsidRPr="001B1D7A">
              <w:t xml:space="preserve"> – Annotate a short reading on “Fusion Energy and the Sun.”</w:t>
            </w:r>
          </w:p>
        </w:tc>
        <w:tc>
          <w:tcPr>
            <w:tcW w:w="0" w:type="auto"/>
            <w:vAlign w:val="center"/>
            <w:hideMark/>
          </w:tcPr>
          <w:p w14:paraId="1950D22B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Error Analysis</w:t>
            </w:r>
            <w:r w:rsidRPr="001B1D7A">
              <w:t xml:space="preserve"> – Correct misconceptions in sample fission/fusion statements.</w:t>
            </w:r>
          </w:p>
        </w:tc>
        <w:tc>
          <w:tcPr>
            <w:tcW w:w="0" w:type="auto"/>
            <w:vAlign w:val="center"/>
            <w:hideMark/>
          </w:tcPr>
          <w:p w14:paraId="4C9B6DF9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One-Minute Summary</w:t>
            </w:r>
            <w:r w:rsidRPr="001B1D7A">
              <w:t xml:space="preserve"> – “Difference between fission and fusion in one sentence.”</w:t>
            </w:r>
          </w:p>
        </w:tc>
      </w:tr>
      <w:tr w:rsidR="0053499D" w:rsidRPr="001B1D7A" w14:paraId="2C77C857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B0825" w14:textId="77777777" w:rsidR="001B1D7A" w:rsidRPr="001B1D7A" w:rsidRDefault="001B1D7A" w:rsidP="001B1D7A">
            <w:r w:rsidRPr="001B1D7A">
              <w:rPr>
                <w:b/>
                <w:bCs/>
              </w:rPr>
              <w:t>Wed 11/19 – Nuclear Decay</w:t>
            </w:r>
          </w:p>
        </w:tc>
        <w:tc>
          <w:tcPr>
            <w:tcW w:w="0" w:type="auto"/>
            <w:vAlign w:val="center"/>
            <w:hideMark/>
          </w:tcPr>
          <w:p w14:paraId="50243C0C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explain how radioactive decay changes elements over time.</w:t>
            </w:r>
          </w:p>
        </w:tc>
        <w:tc>
          <w:tcPr>
            <w:tcW w:w="0" w:type="auto"/>
            <w:vAlign w:val="center"/>
            <w:hideMark/>
          </w:tcPr>
          <w:p w14:paraId="19208994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identify alpha, beta, and gamma decay.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balance simple nuclear decay equations.</w:t>
            </w:r>
          </w:p>
        </w:tc>
        <w:tc>
          <w:tcPr>
            <w:tcW w:w="0" w:type="auto"/>
            <w:vAlign w:val="center"/>
            <w:hideMark/>
          </w:tcPr>
          <w:p w14:paraId="104AB7DA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Engaging Video + Prompt</w:t>
            </w:r>
            <w:r w:rsidRPr="001B1D7A">
              <w:t xml:space="preserve"> – Watch short </w:t>
            </w:r>
            <w:proofErr w:type="gramStart"/>
            <w:r w:rsidRPr="001B1D7A">
              <w:t>clip on</w:t>
            </w:r>
            <w:proofErr w:type="gramEnd"/>
            <w:r w:rsidRPr="001B1D7A">
              <w:t xml:space="preserve"> radioactivity and write one question.</w:t>
            </w:r>
          </w:p>
        </w:tc>
        <w:tc>
          <w:tcPr>
            <w:tcW w:w="0" w:type="auto"/>
            <w:vAlign w:val="center"/>
            <w:hideMark/>
          </w:tcPr>
          <w:p w14:paraId="1D7BEBCE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Worked Example</w:t>
            </w:r>
            <w:r w:rsidRPr="001B1D7A">
              <w:t xml:space="preserve"> – Teacher models solving nuclear decay equations.</w:t>
            </w:r>
          </w:p>
        </w:tc>
        <w:tc>
          <w:tcPr>
            <w:tcW w:w="0" w:type="auto"/>
            <w:vAlign w:val="center"/>
            <w:hideMark/>
          </w:tcPr>
          <w:p w14:paraId="36120DDC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Reciprocal Teaching</w:t>
            </w:r>
            <w:r w:rsidRPr="001B1D7A">
              <w:t xml:space="preserve"> – In groups, students summarize, question, and clarify parts of the decay process.</w:t>
            </w:r>
          </w:p>
        </w:tc>
        <w:tc>
          <w:tcPr>
            <w:tcW w:w="0" w:type="auto"/>
            <w:vAlign w:val="center"/>
            <w:hideMark/>
          </w:tcPr>
          <w:p w14:paraId="6DAA8A75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Team Problem Solving</w:t>
            </w:r>
            <w:r w:rsidRPr="001B1D7A">
              <w:t xml:space="preserve"> – Groups work on matching equations to decay types.</w:t>
            </w:r>
          </w:p>
        </w:tc>
        <w:tc>
          <w:tcPr>
            <w:tcW w:w="0" w:type="auto"/>
            <w:vAlign w:val="center"/>
            <w:hideMark/>
          </w:tcPr>
          <w:p w14:paraId="428EAD07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Worksheet on Nuclear Decay</w:t>
            </w:r>
            <w:r w:rsidRPr="001B1D7A">
              <w:t xml:space="preserve"> – Independent practice balancing nuclear equations.</w:t>
            </w:r>
          </w:p>
        </w:tc>
        <w:tc>
          <w:tcPr>
            <w:tcW w:w="0" w:type="auto"/>
            <w:vAlign w:val="center"/>
            <w:hideMark/>
          </w:tcPr>
          <w:p w14:paraId="7690CF9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3-2-1 Summary</w:t>
            </w:r>
            <w:r w:rsidRPr="001B1D7A">
              <w:t xml:space="preserve"> – 3 things learned, 2 interesting facts, 1 question remaining.</w:t>
            </w:r>
          </w:p>
        </w:tc>
      </w:tr>
      <w:tr w:rsidR="0053499D" w:rsidRPr="001B1D7A" w14:paraId="0E0EC706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D835B" w14:textId="77777777" w:rsidR="001B1D7A" w:rsidRPr="001B1D7A" w:rsidRDefault="001B1D7A" w:rsidP="001B1D7A">
            <w:r w:rsidRPr="001B1D7A">
              <w:rPr>
                <w:b/>
                <w:bCs/>
              </w:rPr>
              <w:t>Thu 11/20 – Applications and Impacts of Nuclear Energy</w:t>
            </w:r>
          </w:p>
        </w:tc>
        <w:tc>
          <w:tcPr>
            <w:tcW w:w="0" w:type="auto"/>
            <w:vAlign w:val="center"/>
            <w:hideMark/>
          </w:tcPr>
          <w:p w14:paraId="5AB4F40D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evaluate the advantages and disadvantages of nuclear energy in daily life.</w:t>
            </w:r>
          </w:p>
        </w:tc>
        <w:tc>
          <w:tcPr>
            <w:tcW w:w="0" w:type="auto"/>
            <w:vAlign w:val="center"/>
            <w:hideMark/>
          </w:tcPr>
          <w:p w14:paraId="6B038730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describe environmental and safety concerns.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propose solutions to minimize nuclear waste impact.</w:t>
            </w:r>
          </w:p>
        </w:tc>
        <w:tc>
          <w:tcPr>
            <w:tcW w:w="0" w:type="auto"/>
            <w:vAlign w:val="center"/>
            <w:hideMark/>
          </w:tcPr>
          <w:p w14:paraId="01662EEF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Real-World Scenario</w:t>
            </w:r>
            <w:r w:rsidRPr="001B1D7A">
              <w:t xml:space="preserve"> – “Should our city invest in nuclear power?” debate prompt.</w:t>
            </w:r>
          </w:p>
        </w:tc>
        <w:tc>
          <w:tcPr>
            <w:tcW w:w="0" w:type="auto"/>
            <w:vAlign w:val="center"/>
            <w:hideMark/>
          </w:tcPr>
          <w:p w14:paraId="482328EB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Socratic Seminar</w:t>
            </w:r>
            <w:r w:rsidRPr="001B1D7A">
              <w:t xml:space="preserve"> – Students analyze pros/cons using text-based evidence.</w:t>
            </w:r>
          </w:p>
        </w:tc>
        <w:tc>
          <w:tcPr>
            <w:tcW w:w="0" w:type="auto"/>
            <w:vAlign w:val="center"/>
            <w:hideMark/>
          </w:tcPr>
          <w:p w14:paraId="07E58BA7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Prompting &amp; Cueing</w:t>
            </w:r>
            <w:r w:rsidRPr="001B1D7A">
              <w:t xml:space="preserve"> – Teacher facilitates analysis of economic and safety data.</w:t>
            </w:r>
          </w:p>
        </w:tc>
        <w:tc>
          <w:tcPr>
            <w:tcW w:w="0" w:type="auto"/>
            <w:vAlign w:val="center"/>
            <w:hideMark/>
          </w:tcPr>
          <w:p w14:paraId="0C2B412A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Team Problem Solving</w:t>
            </w:r>
            <w:r w:rsidRPr="001B1D7A">
              <w:t xml:space="preserve"> – Groups design a safer nuclear plant plan.</w:t>
            </w:r>
          </w:p>
        </w:tc>
        <w:tc>
          <w:tcPr>
            <w:tcW w:w="0" w:type="auto"/>
            <w:vAlign w:val="center"/>
            <w:hideMark/>
          </w:tcPr>
          <w:p w14:paraId="726FA446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Choice Board/Menu</w:t>
            </w:r>
            <w:r w:rsidRPr="001B1D7A">
              <w:t xml:space="preserve"> – Students choose to write a paragraph, infographic, or chart summarizing nuclear pros/cons.</w:t>
            </w:r>
          </w:p>
        </w:tc>
        <w:tc>
          <w:tcPr>
            <w:tcW w:w="0" w:type="auto"/>
            <w:vAlign w:val="center"/>
            <w:hideMark/>
          </w:tcPr>
          <w:p w14:paraId="3FFDFE3A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Peer Debrief</w:t>
            </w:r>
            <w:r w:rsidRPr="001B1D7A">
              <w:t xml:space="preserve"> – Students share one idea learned from a peer.</w:t>
            </w:r>
          </w:p>
        </w:tc>
      </w:tr>
      <w:tr w:rsidR="0053499D" w:rsidRPr="001B1D7A" w14:paraId="13E24098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5DD63" w14:textId="77777777" w:rsidR="001B1D7A" w:rsidRPr="001B1D7A" w:rsidRDefault="001B1D7A" w:rsidP="001B1D7A">
            <w:r w:rsidRPr="001B1D7A">
              <w:rPr>
                <w:b/>
                <w:bCs/>
              </w:rPr>
              <w:lastRenderedPageBreak/>
              <w:t>Fri 11/21 – Review &amp; Quiz</w:t>
            </w:r>
          </w:p>
        </w:tc>
        <w:tc>
          <w:tcPr>
            <w:tcW w:w="0" w:type="auto"/>
            <w:vAlign w:val="center"/>
            <w:hideMark/>
          </w:tcPr>
          <w:p w14:paraId="5E3AFF3F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demonstrate understanding of nuclear energy concepts.</w:t>
            </w:r>
          </w:p>
        </w:tc>
        <w:tc>
          <w:tcPr>
            <w:tcW w:w="0" w:type="auto"/>
            <w:vAlign w:val="center"/>
            <w:hideMark/>
          </w:tcPr>
          <w:p w14:paraId="185EFD63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apply knowledge to solve nuclear energy questions.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reflect on my learning progress.</w:t>
            </w:r>
          </w:p>
        </w:tc>
        <w:tc>
          <w:tcPr>
            <w:tcW w:w="0" w:type="auto"/>
            <w:vAlign w:val="center"/>
            <w:hideMark/>
          </w:tcPr>
          <w:p w14:paraId="0F2B8F37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Do Now – Quick Write</w:t>
            </w:r>
            <w:r w:rsidRPr="001B1D7A">
              <w:t xml:space="preserve"> “What is one key idea from this week?”</w:t>
            </w:r>
          </w:p>
        </w:tc>
        <w:tc>
          <w:tcPr>
            <w:tcW w:w="0" w:type="auto"/>
            <w:vAlign w:val="center"/>
            <w:hideMark/>
          </w:tcPr>
          <w:p w14:paraId="1521F91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Mini Review Lecture + Anchor Chart Update</w:t>
            </w:r>
            <w:r w:rsidRPr="001B1D7A">
              <w:t xml:space="preserve"> – Summarize key formulas and terms.</w:t>
            </w:r>
          </w:p>
        </w:tc>
        <w:tc>
          <w:tcPr>
            <w:tcW w:w="0" w:type="auto"/>
            <w:vAlign w:val="center"/>
            <w:hideMark/>
          </w:tcPr>
          <w:p w14:paraId="535CAA9C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Teacher-Led Small Group Review</w:t>
            </w:r>
            <w:r w:rsidRPr="001B1D7A">
              <w:t xml:space="preserve"> – Clarify misconceptions before quiz.</w:t>
            </w:r>
          </w:p>
        </w:tc>
        <w:tc>
          <w:tcPr>
            <w:tcW w:w="0" w:type="auto"/>
            <w:vAlign w:val="center"/>
            <w:hideMark/>
          </w:tcPr>
          <w:p w14:paraId="250A0DAC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Gallery Walk</w:t>
            </w:r>
            <w:r w:rsidRPr="001B1D7A">
              <w:t xml:space="preserve"> – Students visit posters summarizing each concept (fission, fusion, decay, etc.).</w:t>
            </w:r>
          </w:p>
        </w:tc>
        <w:tc>
          <w:tcPr>
            <w:tcW w:w="0" w:type="auto"/>
            <w:vAlign w:val="center"/>
            <w:hideMark/>
          </w:tcPr>
          <w:p w14:paraId="0DBB41A6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Quiz on Nuclear Energy Unit</w:t>
            </w:r>
          </w:p>
        </w:tc>
        <w:tc>
          <w:tcPr>
            <w:tcW w:w="0" w:type="auto"/>
            <w:vAlign w:val="center"/>
            <w:hideMark/>
          </w:tcPr>
          <w:p w14:paraId="63D23FB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Revisit Learning Target + Exit Ticket</w:t>
            </w:r>
            <w:r w:rsidRPr="001B1D7A">
              <w:t xml:space="preserve"> – Students rate mastery 1–4 and reflect on growth.</w:t>
            </w:r>
          </w:p>
        </w:tc>
      </w:tr>
    </w:tbl>
    <w:p w14:paraId="69D4D225" w14:textId="77777777" w:rsidR="001B1D7A" w:rsidRPr="001B1D7A" w:rsidRDefault="001B1D7A" w:rsidP="001B1D7A">
      <w:r w:rsidRPr="001B1D7A">
        <w:pict w14:anchorId="127B2DA2">
          <v:rect id="_x0000_i1045" style="width:0;height:1.5pt" o:hralign="center" o:hrstd="t" o:hr="t" fillcolor="#a0a0a0" stroked="f"/>
        </w:pict>
      </w:r>
    </w:p>
    <w:p w14:paraId="39CC0653" w14:textId="77777777" w:rsidR="00AB17DD" w:rsidRDefault="00AB17DD"/>
    <w:sectPr w:rsidR="00AB17DD" w:rsidSect="005349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0364"/>
    <w:multiLevelType w:val="multilevel"/>
    <w:tmpl w:val="6EF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66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1C"/>
    <w:rsid w:val="001A2D1C"/>
    <w:rsid w:val="001B1D7A"/>
    <w:rsid w:val="00281853"/>
    <w:rsid w:val="00282564"/>
    <w:rsid w:val="0053499D"/>
    <w:rsid w:val="00764BD4"/>
    <w:rsid w:val="00AB17DD"/>
    <w:rsid w:val="00E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BA85"/>
  <w15:chartTrackingRefBased/>
  <w15:docId w15:val="{1F83C8F6-2B14-4501-BCCC-D17F8452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Rani, Virgin</cp:lastModifiedBy>
  <cp:revision>2</cp:revision>
  <dcterms:created xsi:type="dcterms:W3CDTF">2025-11-13T20:22:00Z</dcterms:created>
  <dcterms:modified xsi:type="dcterms:W3CDTF">2025-11-13T20:22:00Z</dcterms:modified>
</cp:coreProperties>
</file>